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D5CE57">
      <w:pPr>
        <w:pStyle w:val="2"/>
        <w:jc w:val="center"/>
      </w:pPr>
      <w:bookmarkStart w:id="0" w:name="_GoBack"/>
      <w:bookmarkEnd w:id="0"/>
      <w:r>
        <w:rPr>
          <w:rFonts w:ascii="Times New Roman" w:hAnsi="Times New Roman" w:cs="Times New Roman"/>
        </w:rPr>
        <w:t>第2节　液体的压强</w:t>
      </w:r>
    </w:p>
    <w:p w14:paraId="4BC920A1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59155" cy="166370"/>
            <wp:effectExtent l="0" t="0" r="17145" b="508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43ECB4F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1．物理观念：</w:t>
      </w:r>
    </w:p>
    <w:p w14:paraId="5A41642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(1)知道液体内部存在着压强。了解液体内部压强的特点，知道液体压强与哪些因素有关。</w:t>
      </w:r>
    </w:p>
    <w:p w14:paraId="3788B3C3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(2)理解液体压强的公式，并能够进行简</w:t>
      </w:r>
      <w:r>
        <w:rPr>
          <w:rFonts w:hint="eastAsia" w:ascii="Times New Roman" w:hAnsi="Times New Roman" w:cs="Times New Roman"/>
        </w:rPr>
        <w:t>单计算。</w:t>
      </w:r>
    </w:p>
    <w:p w14:paraId="3326624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3)从物理学角度理解连通器原理。</w:t>
      </w:r>
    </w:p>
    <w:p w14:paraId="40B57C9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2．科学思维：</w:t>
      </w:r>
    </w:p>
    <w:p w14:paraId="58EB3B7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(1)通过观察和分析，推理归纳得出液体内部各个方向都有压强。</w:t>
      </w:r>
    </w:p>
    <w:p w14:paraId="4F2DA44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(2)观察实验现象，进行分析和归纳，得出液体压强的大小与深度和液体密度有关。</w:t>
      </w:r>
    </w:p>
    <w:p w14:paraId="439A5E7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(3)基于压强的定义式，结合实验探究结果，推理得出液体压强大小的公式。</w:t>
      </w:r>
    </w:p>
    <w:p w14:paraId="6B86714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(4)通过公式推理证实连通器原理，巩固压强公式的运用。</w:t>
      </w:r>
    </w:p>
    <w:p w14:paraId="67A7E20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3．科学探究：</w:t>
      </w:r>
    </w:p>
    <w:p w14:paraId="3CB47F1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(1)通过演示液体对容器底部和侧壁都有压强，增强观察、分析、归纳的能力。</w:t>
      </w:r>
    </w:p>
    <w:p w14:paraId="435A096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(2)通过探究液体内部压强，了解液体压强的特点。</w:t>
      </w:r>
    </w:p>
    <w:p w14:paraId="6BDBDB4C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(3)学习科学探究的主要环节，体验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控制</w:t>
      </w:r>
      <w:r>
        <w:rPr>
          <w:rFonts w:hint="eastAsia" w:ascii="Times New Roman" w:hAnsi="Times New Roman" w:cs="Times New Roman"/>
        </w:rPr>
        <w:t>变量法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与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转换法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的研究过程，提升综合的科学探究能力。</w:t>
      </w:r>
    </w:p>
    <w:p w14:paraId="0615550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科学态度与责任：</w:t>
      </w:r>
    </w:p>
    <w:p w14:paraId="21F9C54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(1)体验科学探究的乐趣，形成善于探究、乐于探究、敢于探究的品质。培养严谨细致、实事求是的科学精神。</w:t>
      </w:r>
    </w:p>
    <w:p w14:paraId="31950C3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(2)体验科学规律对生产建设的指导意义，激发热爱学习和热爱科学的情感。</w:t>
      </w:r>
    </w:p>
    <w:p w14:paraId="4AEEFA63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59815" cy="166370"/>
            <wp:effectExtent l="0" t="0" r="6985" b="508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5981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366CF05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教学重点：探究液体内部压强的特点。</w:t>
      </w:r>
    </w:p>
    <w:p w14:paraId="1044387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教学难点：理解影响液体内部压强大小的因素；连通器的特点和应用。</w:t>
      </w:r>
    </w:p>
    <w:p w14:paraId="3E3A6157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"教学用具.TIF"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914400" cy="166370"/>
            <wp:effectExtent l="0" t="0" r="0" b="508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3F50D1EA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底部扎有橡皮膜的玻璃管、侧面扎有橡皮膜的玻璃管、空饮料瓶、锥子、盛有水的水槽、盐水、压强计</w:t>
      </w:r>
      <w:r>
        <w:rPr>
          <w:rFonts w:hint="eastAsia" w:ascii="Times New Roman" w:hAnsi="Times New Roman" w:cs="Times New Roman"/>
        </w:rPr>
        <w:t>、钢尺、连通器装置、多媒体课件等。</w:t>
      </w:r>
    </w:p>
    <w:p w14:paraId="71EF0195">
      <w:pPr>
        <w:pStyle w:val="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5334000" cy="228600"/>
            <wp:effectExtent l="0" t="0" r="0" b="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53FAB32D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"情境导入.TIF"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796925" cy="221615"/>
            <wp:effectExtent l="0" t="0" r="3175" b="6985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69A0A0F4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情境展示</w:t>
      </w:r>
      <w:r>
        <w:rPr>
          <w:rFonts w:ascii="Times New Roman" w:hAnsi="Times New Roman" w:cs="Times New Roman"/>
        </w:rPr>
        <w:t xml:space="preserve"> 如图所示分别是浅海潜水服、深海潜水服，为什么深海潜水服要比浅海潜水服更厚重？要揭开这层神秘的面纱，今天我们就来学习液体的压强。</w:t>
      </w:r>
    </w:p>
    <w:p w14:paraId="493C1D2F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"R8WJ42.TIF"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974215" cy="831215"/>
            <wp:effectExtent l="0" t="0" r="6985" b="6985"/>
            <wp:docPr id="1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74215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493C34EA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"新课教学.TIF"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796925" cy="221615"/>
            <wp:effectExtent l="0" t="0" r="3175" b="698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3C6D900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探究点一　液体压强的特点</w:t>
      </w:r>
    </w:p>
    <w:p w14:paraId="5416045A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演示</w:t>
      </w:r>
      <w:r>
        <w:rPr>
          <w:rFonts w:ascii="Times New Roman" w:hAnsi="Times New Roman" w:cs="Times New Roman"/>
        </w:rPr>
        <w:t xml:space="preserve"> 将水倒入上端开口、下端扎有橡皮膜的玻璃管，如图甲。</w:t>
      </w:r>
    </w:p>
    <w:p w14:paraId="78BCC82D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"R8WJ43.TIF"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156970" cy="990600"/>
            <wp:effectExtent l="0" t="0" r="5080" b="0"/>
            <wp:docPr id="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5697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37614371">
      <w:pPr>
        <w:pStyle w:val="3"/>
        <w:ind w:firstLine="422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演示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将水倒入一端开口、一端封闭，侧</w:t>
      </w:r>
      <w:r>
        <w:rPr>
          <w:rFonts w:hint="eastAsia" w:ascii="Times New Roman" w:hAnsi="Times New Roman" w:cs="Times New Roman"/>
        </w:rPr>
        <w:t>壁开口且扎有橡皮膜的玻璃管，如图乙。</w:t>
      </w:r>
    </w:p>
    <w:p w14:paraId="2395636D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提问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橡皮膜的形状有什么变化？为什么会有这样的变化？说明了什么？</w:t>
      </w:r>
    </w:p>
    <w:p w14:paraId="2E00B4AE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总结</w:t>
      </w:r>
      <w:r>
        <w:rPr>
          <w:rFonts w:ascii="Times New Roman" w:hAnsi="Times New Roman" w:cs="Times New Roman"/>
        </w:rPr>
        <w:t xml:space="preserve"> 容器内的液体对容器的底部和侧壁都有压强。</w:t>
      </w:r>
    </w:p>
    <w:p w14:paraId="6A97CEEF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点拨</w:t>
      </w:r>
      <w:r>
        <w:rPr>
          <w:rFonts w:ascii="Times New Roman" w:hAnsi="Times New Roman" w:cs="Times New Roman"/>
        </w:rPr>
        <w:t xml:space="preserve"> 液体和固体一样受到重力作用，因此对容器底部有压强，同时由于液体具有流动性，因此对侧壁也有压强。</w:t>
      </w:r>
    </w:p>
    <w:p w14:paraId="70A35217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提问</w:t>
      </w:r>
      <w:r>
        <w:rPr>
          <w:rFonts w:ascii="Times New Roman" w:hAnsi="Times New Roman" w:cs="Times New Roman"/>
        </w:rPr>
        <w:t xml:space="preserve"> 如果把下端扎有橡皮膜的空玻璃管插入水中。橡皮膜的形状又会有什么变化？说明了什么？</w:t>
      </w:r>
    </w:p>
    <w:p w14:paraId="3007EA60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演示</w:t>
      </w:r>
      <w:r>
        <w:rPr>
          <w:rFonts w:ascii="Times New Roman" w:hAnsi="Times New Roman" w:cs="Times New Roman"/>
        </w:rPr>
        <w:t xml:space="preserve"> 在瓶子同一侧壁不同高度处打洞，然后往里面装有颜色的水，实验现象(如图)说明了什么？</w:t>
      </w:r>
    </w:p>
    <w:p w14:paraId="5283D3F0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"R8WJ44.TIF"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907415" cy="824230"/>
            <wp:effectExtent l="0" t="0" r="6985" b="13970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07415" cy="824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7CCF3033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总结</w:t>
      </w:r>
      <w:r>
        <w:rPr>
          <w:rFonts w:ascii="Times New Roman" w:hAnsi="Times New Roman" w:cs="Times New Roman"/>
        </w:rPr>
        <w:t xml:space="preserve"> (1)液体内部不仅有向下的压强，还有向侧面的压强；(2)液体内部的压强与深度有关。</w:t>
      </w:r>
    </w:p>
    <w:p w14:paraId="3FE23BD9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i w:val="0"/>
          <w:iCs w:val="0"/>
          <w:lang w:val="en-US" w:eastAsia="zh-CN"/>
        </w:rPr>
        <w:t>过渡提问</w:t>
      </w:r>
      <w:r>
        <w:rPr>
          <w:rFonts w:ascii="Times New Roman" w:hAnsi="Times New Roman" w:cs="Times New Roman"/>
        </w:rPr>
        <w:t xml:space="preserve"> 既然液体内部存在压强，那么液体内部压强的大小跟哪些因素有关呢？用什么器材探究呢？</w:t>
      </w:r>
    </w:p>
    <w:p w14:paraId="0450A2A0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实验</w:t>
      </w:r>
      <w:r>
        <w:rPr>
          <w:rFonts w:ascii="Times New Roman" w:hAnsi="Times New Roman" w:cs="Times New Roman"/>
        </w:rPr>
        <w:t xml:space="preserve"> 探究液体压强与哪些因素有关。</w:t>
      </w:r>
    </w:p>
    <w:p w14:paraId="36ACEFD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实验思路：可以用如图所示的仪器——压强计来探究液体的压强。该仪器可</w:t>
      </w:r>
      <w:r>
        <w:rPr>
          <w:rFonts w:hint="eastAsia" w:ascii="Times New Roman" w:hAnsi="Times New Roman" w:cs="Times New Roman"/>
        </w:rPr>
        <w:t>以将液体压强的大小转换为</w:t>
      </w:r>
      <w:r>
        <w:rPr>
          <w:rFonts w:ascii="Times New Roman" w:hAnsi="Times New Roman" w:cs="Times New Roman"/>
        </w:rPr>
        <w:t>U形管中液面的高度差，利用了转换法。改变探头的方向，就能探究液体内部各个方向的压强；改变探头的深度或把探头放在其他液体中，就能探究液体压强与深度、液体密度等因素的关系。</w:t>
      </w:r>
    </w:p>
    <w:p w14:paraId="6E1346CA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"25CXLYRJ8WJA8.TIF"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469265" cy="789940"/>
            <wp:effectExtent l="0" t="0" r="6985" b="10160"/>
            <wp:docPr id="1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0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69265" cy="78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1E1EA95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实验过程：</w:t>
      </w:r>
    </w:p>
    <w:p w14:paraId="64ECCAD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1．如图，把探头放进盛水的容器中，看看液体内部是否存在压强。保持探头在水中的深度不变，改变探头的方向，看看同一深度各个方向的压强是否相等。</w:t>
      </w:r>
    </w:p>
    <w:p w14:paraId="0F0B6A79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"25CXLYRJ8WJA9.TIF"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009140" cy="1136015"/>
            <wp:effectExtent l="0" t="0" r="10160" b="6985"/>
            <wp:docPr id="1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09140" cy="1136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261714E7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2．增大探头在水中</w:t>
      </w:r>
      <w:r>
        <w:rPr>
          <w:rFonts w:hint="eastAsia" w:ascii="Times New Roman" w:hAnsi="Times New Roman" w:cs="Times New Roman"/>
        </w:rPr>
        <w:t>的深度，看看液体内部的压强与深度有什么关系。</w:t>
      </w:r>
    </w:p>
    <w:p w14:paraId="4C7C12E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换用密度不同的液体(如酒精、盐水等)，看看在深度相同时，液体内部的压强是否与液体的密度有关。</w:t>
      </w:r>
    </w:p>
    <w:p w14:paraId="7954869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注意：实验前应检查装置的气密性，若放入液体前U形管中液面不相平或用手轻按探头处的橡皮膜，U形管中液面无变化，请拆掉橡胶管，重新安装好。</w:t>
      </w:r>
    </w:p>
    <w:p w14:paraId="399A756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实验结论：在液体内部的同一深度，向各个方向的压强都相等；深度越大，压强越大；液体内部压强的大小还与液体的密度有关，在深度相同时，液体的密度越大，压强越大。</w:t>
      </w:r>
    </w:p>
    <w:p w14:paraId="5609392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探究点二　液体压强的大小</w:t>
      </w:r>
    </w:p>
    <w:p w14:paraId="645E110C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过渡提问</w:t>
      </w:r>
      <w:r>
        <w:rPr>
          <w:rFonts w:ascii="Times New Roman" w:hAnsi="Times New Roman" w:cs="Times New Roman"/>
        </w:rPr>
        <w:t xml:space="preserve"> 液体的压强跟液体的深度、密度有关，那么液体内部某处压强的大小如何确定呢？下面我们来研究液体内部的压强与液体的深度、液体的密度之间的定量关系，可以利用等效替代法进行推导(如图)。分析后，学生完成推导过程，得出液体压强大小的计算公式。</w:t>
      </w:r>
    </w:p>
    <w:p w14:paraId="440167B3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"R8WJ45.TIF"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616585" cy="886460"/>
            <wp:effectExtent l="0" t="0" r="12065" b="8890"/>
            <wp:docPr id="1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2"/>
                    <pic:cNvPicPr>
                      <a:picLocks noChangeAspect="1"/>
                    </pic:cNvPicPr>
                  </pic:nvPicPr>
                  <pic:blipFill>
                    <a:blip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16585" cy="886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0877ECB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同学们可以按下面的步骤思考：</w:t>
      </w:r>
    </w:p>
    <w:p w14:paraId="1F8EC94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1．这个液柱的体积是多大？</w:t>
      </w:r>
    </w:p>
    <w:p w14:paraId="26FD2368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2．这个液柱的质量是多大？</w:t>
      </w:r>
    </w:p>
    <w:p w14:paraId="7C7A68B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这个液柱有多重？对平面的压力是多大？</w:t>
      </w:r>
    </w:p>
    <w:p w14:paraId="21C596F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4．平面受到的压强是多大？</w:t>
      </w:r>
    </w:p>
    <w:p w14:paraId="1E4E0EF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推导过程：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Times New Roman" w:hAnsi="Times New Roman" w:cs="Times New Roman"/>
        </w:rPr>
        <w:instrText xml:space="preserve">(</w:instrText>
      </w:r>
      <w:r>
        <w:rPr>
          <w:rFonts w:ascii="Times New Roman" w:hAnsi="Times New Roman" w:cs="Times New Roman"/>
          <w:i/>
        </w:rPr>
        <w:instrText xml:space="preserve">F,S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Times New Roman" w:hAnsi="Times New Roman" w:cs="Times New Roman"/>
        </w:rPr>
        <w:instrText xml:space="preserve">(</w:instrText>
      </w:r>
      <w:r>
        <w:rPr>
          <w:rFonts w:ascii="Times New Roman" w:hAnsi="Times New Roman" w:cs="Times New Roman"/>
          <w:i/>
        </w:rPr>
        <w:instrText xml:space="preserve">G,S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Times New Roman" w:hAnsi="Times New Roman" w:cs="Times New Roman"/>
        </w:rPr>
        <w:instrText xml:space="preserve">(</w:instrText>
      </w:r>
      <w:r>
        <w:rPr>
          <w:rFonts w:ascii="Times New Roman" w:hAnsi="Times New Roman" w:cs="Times New Roman"/>
          <w:i/>
        </w:rPr>
        <w:instrText xml:space="preserve">mg,S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Times New Roman" w:hAnsi="Times New Roman" w:cs="Times New Roman"/>
        </w:rPr>
        <w:instrText xml:space="preserve">(</w:instrText>
      </w:r>
      <w:r>
        <w:rPr>
          <w:rFonts w:ascii="Times New Roman" w:hAnsi="Times New Roman" w:cs="Times New Roman"/>
          <w:i/>
        </w:rPr>
        <w:instrText xml:space="preserve">ρVg,S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ρgh</w:t>
      </w:r>
      <w:r>
        <w:rPr>
          <w:rFonts w:ascii="Times New Roman" w:hAnsi="Times New Roman" w:cs="Times New Roman"/>
        </w:rPr>
        <w:t>。</w:t>
      </w:r>
    </w:p>
    <w:p w14:paraId="1472EBB4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点拨</w:t>
      </w:r>
      <w:r>
        <w:rPr>
          <w:rFonts w:ascii="Times New Roman" w:hAnsi="Times New Roman" w:cs="Times New Roman"/>
        </w:rPr>
        <w:t xml:space="preserve"> 这里从一般性的结论推出个别性的结论，是一种演绎推理的方法。</w:t>
      </w:r>
    </w:p>
    <w:p w14:paraId="59EE2F45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结论</w:t>
      </w:r>
      <w:r>
        <w:rPr>
          <w:rFonts w:ascii="Times New Roman" w:hAnsi="Times New Roman" w:cs="Times New Roman"/>
        </w:rPr>
        <w:t xml:space="preserve"> 液面下深度为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</w:rPr>
        <w:t>处液体的压强为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ρgh</w:t>
      </w:r>
      <w:r>
        <w:rPr>
          <w:rFonts w:ascii="Times New Roman" w:hAnsi="Times New Roman" w:cs="Times New Roman"/>
        </w:rPr>
        <w:t>。</w:t>
      </w:r>
    </w:p>
    <w:p w14:paraId="5DF9EC6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相关解释及注意：</w:t>
      </w:r>
    </w:p>
    <w:p w14:paraId="2C6F7BD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表示液体压强，单位为Pa；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</w:rPr>
        <w:t>表示液体密度，单位为kg/m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</w:rPr>
        <w:t>表示深度，单位为m；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为重力常量。</w:t>
      </w:r>
    </w:p>
    <w:p w14:paraId="13BE98E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2．深度指的是从自由液面到所处位置的竖直高度。</w:t>
      </w:r>
    </w:p>
    <w:p w14:paraId="198167E5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补充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公</w:t>
      </w:r>
      <w:r>
        <w:rPr>
          <w:rFonts w:hint="eastAsia" w:ascii="Times New Roman" w:hAnsi="Times New Roman" w:cs="Times New Roman"/>
        </w:rPr>
        <w:t>式变形及拓展：(</w:t>
      </w: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Times New Roman" w:hAnsi="Times New Roman" w:cs="Times New Roman"/>
        </w:rPr>
        <w:instrText xml:space="preserve">(</w:instrText>
      </w:r>
      <w:r>
        <w:rPr>
          <w:rFonts w:ascii="Times New Roman" w:hAnsi="Times New Roman" w:cs="Times New Roman"/>
          <w:i/>
        </w:rPr>
        <w:instrText xml:space="preserve">p,ρg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(求深度)；(2)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Times New Roman" w:hAnsi="Times New Roman" w:cs="Times New Roman"/>
        </w:rPr>
        <w:instrText xml:space="preserve">(</w:instrText>
      </w:r>
      <w:r>
        <w:rPr>
          <w:rFonts w:ascii="Times New Roman" w:hAnsi="Times New Roman" w:cs="Times New Roman"/>
          <w:i/>
        </w:rPr>
        <w:instrText xml:space="preserve">p,gh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(求密度)；(3)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pS</w:t>
      </w:r>
      <w:r>
        <w:rPr>
          <w:rFonts w:ascii="Times New Roman" w:hAnsi="Times New Roman" w:cs="Times New Roman"/>
        </w:rPr>
        <w:t>(求液体压力)。</w:t>
      </w:r>
    </w:p>
    <w:p w14:paraId="7DA50E6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探究点三　连通器</w:t>
      </w:r>
    </w:p>
    <w:p w14:paraId="67F6E17E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展示</w:t>
      </w:r>
      <w:r>
        <w:rPr>
          <w:rFonts w:ascii="Times New Roman" w:hAnsi="Times New Roman" w:cs="Times New Roman"/>
        </w:rPr>
        <w:t xml:space="preserve"> 多媒体展示图片(如图)，请同学们观察它们的共同特点。</w:t>
      </w:r>
    </w:p>
    <w:p w14:paraId="745B68C4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"R8WJ46.TIF"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299970" cy="734060"/>
            <wp:effectExtent l="0" t="0" r="5080" b="8890"/>
            <wp:docPr id="8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3"/>
                    <pic:cNvPicPr>
                      <a:picLocks noChangeAspect="1"/>
                    </pic:cNvPicPr>
                  </pic:nvPicPr>
                  <pic:blipFill>
                    <a:blip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299970" cy="73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1D28FC89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学生讨论、分析：它们的上端都有两个或两个以上的开口</w:t>
      </w:r>
      <w:r>
        <w:rPr>
          <w:rFonts w:hint="eastAsia" w:ascii="Times New Roman" w:hAnsi="Times New Roman" w:cs="Times New Roman"/>
        </w:rPr>
        <w:t>，底部是连通的。</w:t>
      </w:r>
    </w:p>
    <w:p w14:paraId="7FB00007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总结</w:t>
      </w:r>
      <w:r>
        <w:rPr>
          <w:rFonts w:ascii="Times New Roman" w:hAnsi="Times New Roman" w:cs="Times New Roman"/>
        </w:rPr>
        <w:t xml:space="preserve"> 上端开口而下端连通的容器叫作连通器。</w:t>
      </w:r>
    </w:p>
    <w:p w14:paraId="2226B369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过渡提问</w:t>
      </w:r>
      <w:r>
        <w:rPr>
          <w:rFonts w:ascii="Times New Roman" w:hAnsi="Times New Roman" w:cs="Times New Roman"/>
        </w:rPr>
        <w:t xml:space="preserve"> 通过观察，我们发现当连通器里面装有同种液体，液体不流动时，各容器中的液面总保持相平。这是为什么呢？</w:t>
      </w:r>
    </w:p>
    <w:p w14:paraId="6A902AD6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分析</w:t>
      </w:r>
      <w:r>
        <w:rPr>
          <w:rFonts w:ascii="Times New Roman" w:hAnsi="Times New Roman" w:cs="Times New Roman"/>
        </w:rPr>
        <w:t xml:space="preserve"> 如图，设液片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的面积为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，左、右两管内水深分别为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，由于水不流动，即液片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左、右两面所受的两个力平衡，这两个力同时作用于液片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上，则左、右两管中的水对液片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的压强相等；因为两管中同是水(即液体密度相同)，只有两管水深相等，压强才能相等。即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，所以左、右两管水面总保持相平。</w:t>
      </w:r>
    </w:p>
    <w:p w14:paraId="4BF2AC62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"25CXLYRJ8WJA10.TIF"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699770" cy="782955"/>
            <wp:effectExtent l="0" t="0" r="5080" b="17145"/>
            <wp:docPr id="1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4"/>
                    <pic:cNvPicPr>
                      <a:picLocks noChangeAspect="1"/>
                    </pic:cNvPicPr>
                  </pic:nvPicPr>
                  <pic:blipFill>
                    <a:blip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99770" cy="78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12C2E394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自主学习</w:t>
      </w:r>
      <w:r>
        <w:rPr>
          <w:rFonts w:ascii="Times New Roman" w:hAnsi="Times New Roman" w:cs="Times New Roman"/>
        </w:rPr>
        <w:t xml:space="preserve"> 阅读教材P49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科学世界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的内容，了解三峡船闸——世界上最大的人造连通器的工作过程。</w:t>
      </w:r>
    </w:p>
    <w:p w14:paraId="0380EB56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"板书设计.TIF"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796925" cy="221615"/>
            <wp:effectExtent l="0" t="0" r="3175" b="6985"/>
            <wp:docPr id="1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5"/>
                    <pic:cNvPicPr>
                      <a:picLocks noChangeAspect="1"/>
                    </pic:cNvPicPr>
                  </pic:nvPicPr>
                  <pic:blipFill>
                    <a:blip r:embed="rId32" r:link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7ADB7BC9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第2节　液体的压强</w:t>
      </w:r>
    </w:p>
    <w:p w14:paraId="7C3D9B3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1．液体压强的特点。</w:t>
      </w:r>
    </w:p>
    <w:p w14:paraId="15FAEBC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2．液体压强的计算公式：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ρgh</w:t>
      </w:r>
      <w:r>
        <w:rPr>
          <w:rFonts w:ascii="Times New Roman" w:hAnsi="Times New Roman" w:cs="Times New Roman"/>
        </w:rPr>
        <w:t>。</w:t>
      </w:r>
    </w:p>
    <w:p w14:paraId="6D03A7B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3．连通器：上端开口、下端连通的容器叫作连通器。如茶壶的壶嘴与壶身，</w:t>
      </w:r>
      <w:r>
        <w:rPr>
          <w:rFonts w:hint="eastAsia" w:ascii="Times New Roman" w:hAnsi="Times New Roman" w:cs="Times New Roman"/>
        </w:rPr>
        <w:t>下水管道的存水弯，三峡船闸等。</w:t>
      </w:r>
    </w:p>
    <w:p w14:paraId="3C1CCBDE">
      <w:pPr>
        <w:pStyle w:val="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5334000" cy="228600"/>
            <wp:effectExtent l="0" t="0" r="0" b="0"/>
            <wp:docPr id="9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6"/>
                    <pic:cNvPicPr>
                      <a:picLocks noChangeAspect="1"/>
                    </pic:cNvPicPr>
                  </pic:nvPicPr>
                  <pic:blipFill>
                    <a:blip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0531EE98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本节课从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为什么深海潜水服比浅海潜水服要厚重？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出发，引发学生探究的热情。接着利用身边的器材，设计实验让学生感受液体压强的存在；分析学生所做的实验，探究出液体向各个方向都存在压强，液体压强有大小之分；并根据实验的现象为依据，猜想液体压强大小的影响因素，利用控制变量法设计好实验，进行实验，获取数据后分析论证，探究出液体压强的特点；再理论推导出液体压强的计算公式。对于为什么连通器内装入一种液体不流动时液面总保持相平</w:t>
      </w:r>
      <w:r>
        <w:rPr>
          <w:rFonts w:hint="eastAsia" w:ascii="Times New Roman" w:hAnsi="Times New Roman" w:cs="Times New Roman"/>
        </w:rPr>
        <w:t>的理论推导，只作一般讲解，不宜作为本课重点，只要求学有余力的学生课后去做，不能要求全体学生都去推导证明。</w:t>
      </w:r>
    </w:p>
    <w:p w14:paraId="4465456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B7247B"/>
    <w:rsid w:val="06B7247B"/>
    <w:rsid w:val="2E613EE7"/>
    <w:rsid w:val="5CE64D27"/>
    <w:rsid w:val="7F3E0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5945;&#23398;&#29992;&#20855;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7325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&#32032;&#20859;&#30446;&#26631;.TIF" TargetMode="External"/><Relationship Id="rId4" Type="http://schemas.openxmlformats.org/officeDocument/2006/relationships/image" Target="media/image1.png"/><Relationship Id="rId36" Type="http://schemas.openxmlformats.org/officeDocument/2006/relationships/fontTable" Target="fontTable.xml"/><Relationship Id="rId35" Type="http://schemas.openxmlformats.org/officeDocument/2006/relationships/image" Target="&#25945;&#23398;&#21453;&#24605;.TIF" TargetMode="External"/><Relationship Id="rId34" Type="http://schemas.openxmlformats.org/officeDocument/2006/relationships/image" Target="media/image16.png"/><Relationship Id="rId33" Type="http://schemas.openxmlformats.org/officeDocument/2006/relationships/image" Target="&#26495;&#20070;&#35774;&#35745;.TIF" TargetMode="External"/><Relationship Id="rId32" Type="http://schemas.openxmlformats.org/officeDocument/2006/relationships/image" Target="media/image15.png"/><Relationship Id="rId31" Type="http://schemas.openxmlformats.org/officeDocument/2006/relationships/image" Target="25CXLYRJ8WJA10.TIF" TargetMode="External"/><Relationship Id="rId30" Type="http://schemas.openxmlformats.org/officeDocument/2006/relationships/image" Target="media/image14.png"/><Relationship Id="rId3" Type="http://schemas.openxmlformats.org/officeDocument/2006/relationships/theme" Target="theme/theme1.xml"/><Relationship Id="rId29" Type="http://schemas.openxmlformats.org/officeDocument/2006/relationships/image" Target="R8WJ46.TIF" TargetMode="External"/><Relationship Id="rId28" Type="http://schemas.openxmlformats.org/officeDocument/2006/relationships/image" Target="media/image13.png"/><Relationship Id="rId27" Type="http://schemas.openxmlformats.org/officeDocument/2006/relationships/image" Target="R8WJ45.TIF" TargetMode="External"/><Relationship Id="rId26" Type="http://schemas.openxmlformats.org/officeDocument/2006/relationships/image" Target="media/image12.png"/><Relationship Id="rId25" Type="http://schemas.openxmlformats.org/officeDocument/2006/relationships/image" Target="25CXLYRJ8WJA9.TIF" TargetMode="External"/><Relationship Id="rId24" Type="http://schemas.openxmlformats.org/officeDocument/2006/relationships/image" Target="media/image11.png"/><Relationship Id="rId23" Type="http://schemas.openxmlformats.org/officeDocument/2006/relationships/image" Target="25CXLYRJ8WJA8.TIF" TargetMode="External"/><Relationship Id="rId22" Type="http://schemas.openxmlformats.org/officeDocument/2006/relationships/image" Target="media/image10.png"/><Relationship Id="rId21" Type="http://schemas.openxmlformats.org/officeDocument/2006/relationships/image" Target="R8WJ44.TIF" TargetMode="External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R8WJ43.TIF" TargetMode="External"/><Relationship Id="rId18" Type="http://schemas.openxmlformats.org/officeDocument/2006/relationships/image" Target="media/image8.png"/><Relationship Id="rId17" Type="http://schemas.openxmlformats.org/officeDocument/2006/relationships/image" Target="&#26032;&#35838;&#25945;&#23398;.TIF" TargetMode="External"/><Relationship Id="rId16" Type="http://schemas.openxmlformats.org/officeDocument/2006/relationships/image" Target="media/image7.png"/><Relationship Id="rId15" Type="http://schemas.openxmlformats.org/officeDocument/2006/relationships/image" Target="R8WJ42.TIF" TargetMode="External"/><Relationship Id="rId14" Type="http://schemas.openxmlformats.org/officeDocument/2006/relationships/image" Target="media/image6.png"/><Relationship Id="rId13" Type="http://schemas.openxmlformats.org/officeDocument/2006/relationships/image" Target="&#24773;&#22659;&#23548;&#20837;.TIF" TargetMode="External"/><Relationship Id="rId12" Type="http://schemas.openxmlformats.org/officeDocument/2006/relationships/image" Target="media/image5.png"/><Relationship Id="rId11" Type="http://schemas.openxmlformats.org/officeDocument/2006/relationships/image" Target="&#25945;&#23398;&#36807;&#31243;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2445</Words>
  <Characters>2512</Characters>
  <Lines>0</Lines>
  <Paragraphs>0</Paragraphs>
  <TotalTime>0</TotalTime>
  <ScaleCrop>false</ScaleCrop>
  <LinksUpToDate>false</LinksUpToDate>
  <CharactersWithSpaces>2544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2024-12-21T03:07:00Z</dcterms:created>
  <dc:creator>WPS_1678694213</dc:creator>
  <cp:lastModifiedBy>WPS_1678694213</cp:lastModifiedBy>
  <dcterms:modified xsi:type="dcterms:W3CDTF">2024-12-21T06:09:26Z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2E40C6D379084DF3B4A474ABA1A8D329_11</vt:lpwstr>
  </property>
  <property fmtid="{D5CDD505-2E9C-101B-9397-08002B2CF9AE}" pid="4" name="KSOTemplateDocerSaveRecord">
    <vt:lpwstr>eyJoZGlkIjoiYzU5Y2RiNmRlYjczYjEzM2I5YWE0MzRjNDc3NjNmODYiLCJ1c2VySWQiOiIxNDgwMTA3MDM1In0=</vt:lpwstr>
  </property>
</Properties>
</file>